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F3" w:rsidRPr="003E56F9" w:rsidRDefault="00922DF3" w:rsidP="00922DF3">
      <w:pPr>
        <w:pStyle w:val="a4"/>
        <w:tabs>
          <w:tab w:val="left" w:pos="9349"/>
        </w:tabs>
        <w:jc w:val="center"/>
        <w:rPr>
          <w:rFonts w:ascii="Times New Roman" w:hAnsi="Times New Roman"/>
          <w:sz w:val="24"/>
          <w:szCs w:val="24"/>
        </w:rPr>
      </w:pPr>
      <w:r w:rsidRPr="003E56F9">
        <w:rPr>
          <w:rFonts w:ascii="Times New Roman" w:hAnsi="Times New Roman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922DF3" w:rsidRPr="003E56F9" w:rsidRDefault="00922DF3" w:rsidP="00922DF3">
      <w:pPr>
        <w:pStyle w:val="a4"/>
        <w:tabs>
          <w:tab w:val="left" w:pos="9349"/>
        </w:tabs>
        <w:jc w:val="center"/>
        <w:rPr>
          <w:rFonts w:ascii="Times New Roman" w:hAnsi="Times New Roman"/>
          <w:sz w:val="24"/>
          <w:szCs w:val="24"/>
        </w:rPr>
      </w:pPr>
      <w:r w:rsidRPr="003E56F9">
        <w:rPr>
          <w:rFonts w:ascii="Times New Roman" w:hAnsi="Times New Roman"/>
          <w:sz w:val="24"/>
          <w:szCs w:val="24"/>
        </w:rPr>
        <w:t>«УРАЛЬСКИЙ ПРОМЫШЛЕННО-ЭКОНОМИЧЕСКИЙ ТЕХНИКУМ»</w:t>
      </w:r>
    </w:p>
    <w:p w:rsidR="00922DF3" w:rsidRPr="003E56F9" w:rsidRDefault="00922DF3" w:rsidP="00922DF3">
      <w:pPr>
        <w:pStyle w:val="a4"/>
        <w:tabs>
          <w:tab w:val="left" w:pos="9349"/>
        </w:tabs>
        <w:jc w:val="center"/>
        <w:rPr>
          <w:rFonts w:ascii="Times New Roman" w:hAnsi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F9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F9">
        <w:rPr>
          <w:rFonts w:ascii="Times New Roman" w:hAnsi="Times New Roman" w:cs="Times New Roman"/>
          <w:b/>
          <w:sz w:val="24"/>
          <w:szCs w:val="24"/>
        </w:rPr>
        <w:t xml:space="preserve"> по выполнению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контрольной работы </w:t>
      </w:r>
      <w:r w:rsidRPr="003E56F9">
        <w:rPr>
          <w:rFonts w:ascii="Times New Roman" w:hAnsi="Times New Roman" w:cs="Times New Roman"/>
          <w:b/>
          <w:sz w:val="24"/>
          <w:szCs w:val="24"/>
        </w:rPr>
        <w:t>ПМ.02Выполнение технологических процессов при строительстве, эксплуатации и реконструкции строительных объектов</w:t>
      </w: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F9">
        <w:rPr>
          <w:rFonts w:ascii="Times New Roman" w:hAnsi="Times New Roman" w:cs="Times New Roman"/>
          <w:b/>
          <w:sz w:val="24"/>
          <w:szCs w:val="24"/>
        </w:rPr>
        <w:t>МДК 02.02 «Учет и контроль технологических процессов»</w:t>
      </w: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56F9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Специальность </w:t>
      </w:r>
      <w:r w:rsidRPr="003E56F9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C92649" w:rsidP="00922DF3">
      <w:pPr>
        <w:tabs>
          <w:tab w:val="left" w:pos="9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Екатеринбург, </w:t>
      </w:r>
      <w:r w:rsidR="00922DF3" w:rsidRPr="003E56F9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6F9">
        <w:rPr>
          <w:rFonts w:ascii="Times New Roman" w:hAnsi="Times New Roman" w:cs="Times New Roman"/>
          <w:sz w:val="24"/>
          <w:szCs w:val="24"/>
        </w:rPr>
        <w:br w:type="page"/>
      </w:r>
    </w:p>
    <w:p w:rsidR="00922DF3" w:rsidRPr="003E56F9" w:rsidRDefault="00922DF3" w:rsidP="00922DF3">
      <w:pPr>
        <w:pStyle w:val="a4"/>
        <w:tabs>
          <w:tab w:val="left" w:pos="9349"/>
        </w:tabs>
        <w:jc w:val="both"/>
        <w:rPr>
          <w:rFonts w:ascii="Times New Roman" w:hAnsi="Times New Roman"/>
          <w:bCs/>
          <w:sz w:val="24"/>
          <w:szCs w:val="24"/>
        </w:rPr>
      </w:pPr>
      <w:r w:rsidRPr="003E56F9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к </w:t>
      </w:r>
      <w:r>
        <w:rPr>
          <w:rFonts w:ascii="Times New Roman" w:hAnsi="Times New Roman"/>
          <w:sz w:val="24"/>
          <w:szCs w:val="24"/>
        </w:rPr>
        <w:t>контрольной работе</w:t>
      </w:r>
      <w:r w:rsidRPr="003E56F9">
        <w:rPr>
          <w:rFonts w:ascii="Times New Roman" w:hAnsi="Times New Roman"/>
          <w:sz w:val="24"/>
          <w:szCs w:val="24"/>
        </w:rPr>
        <w:t xml:space="preserve">  разработаны  на основе Федерального государственного образовательного стандарта среднего профессионального образования  по специальности </w:t>
      </w:r>
      <w:r w:rsidRPr="003E56F9">
        <w:rPr>
          <w:rFonts w:ascii="Times New Roman" w:hAnsi="Times New Roman"/>
          <w:bCs/>
          <w:sz w:val="24"/>
          <w:szCs w:val="24"/>
        </w:rPr>
        <w:t xml:space="preserve"> Строительство и эксплуатация зданий и сооружений</w:t>
      </w:r>
    </w:p>
    <w:p w:rsidR="00922DF3" w:rsidRPr="003E56F9" w:rsidRDefault="00922DF3" w:rsidP="00922DF3">
      <w:pPr>
        <w:pStyle w:val="a4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922DF3" w:rsidRPr="003E56F9" w:rsidRDefault="00922DF3" w:rsidP="00922DF3">
      <w:pPr>
        <w:pStyle w:val="a4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922DF3" w:rsidRPr="003E56F9" w:rsidRDefault="00922DF3" w:rsidP="00922DF3">
      <w:pPr>
        <w:pStyle w:val="a4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812"/>
        <w:gridCol w:w="3686"/>
      </w:tblGrid>
      <w:tr w:rsidR="00922DF3" w:rsidRPr="003E56F9" w:rsidTr="00C92649">
        <w:tc>
          <w:tcPr>
            <w:tcW w:w="5812" w:type="dxa"/>
          </w:tcPr>
          <w:p w:rsidR="00C92649" w:rsidRDefault="00922DF3" w:rsidP="00DC4D0A">
            <w:pPr>
              <w:pStyle w:val="a4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F9">
              <w:rPr>
                <w:rFonts w:ascii="Times New Roman" w:hAnsi="Times New Roman"/>
                <w:sz w:val="24"/>
                <w:szCs w:val="24"/>
              </w:rPr>
              <w:t>О</w:t>
            </w:r>
            <w:r w:rsidR="00C92649">
              <w:rPr>
                <w:rFonts w:ascii="Times New Roman" w:hAnsi="Times New Roman"/>
                <w:sz w:val="24"/>
                <w:szCs w:val="24"/>
              </w:rPr>
              <w:t>ДОБРЕНО</w:t>
            </w:r>
          </w:p>
          <w:p w:rsidR="00922DF3" w:rsidRPr="003E56F9" w:rsidRDefault="00922DF3" w:rsidP="00DC4D0A">
            <w:pPr>
              <w:pStyle w:val="a4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F9"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922DF3" w:rsidRDefault="00C92649" w:rsidP="00DC4D0A">
            <w:pPr>
              <w:pStyle w:val="a4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строительства</w:t>
            </w:r>
          </w:p>
          <w:p w:rsidR="00C92649" w:rsidRPr="003E56F9" w:rsidRDefault="00C92649" w:rsidP="00DC4D0A">
            <w:pPr>
              <w:pStyle w:val="a4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DF3" w:rsidRPr="003E56F9" w:rsidRDefault="00922DF3" w:rsidP="00DC4D0A">
            <w:pPr>
              <w:pStyle w:val="a4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F9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  <w:r w:rsidRPr="003E56F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22DF3" w:rsidRPr="003E56F9" w:rsidRDefault="00922DF3" w:rsidP="00DC4D0A">
            <w:pPr>
              <w:pStyle w:val="a4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F9">
              <w:rPr>
                <w:rFonts w:ascii="Times New Roman" w:hAnsi="Times New Roman"/>
                <w:sz w:val="24"/>
                <w:szCs w:val="24"/>
              </w:rPr>
              <w:t>______________ Н.Н.</w:t>
            </w:r>
            <w:r w:rsidR="00C92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6F9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3E5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649" w:rsidRDefault="00C92649" w:rsidP="00DC4D0A">
            <w:pPr>
              <w:pStyle w:val="a4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DF3" w:rsidRPr="003E56F9" w:rsidRDefault="00922DF3" w:rsidP="00DC4D0A">
            <w:pPr>
              <w:pStyle w:val="a4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F9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C9264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22DF3" w:rsidRPr="003E56F9" w:rsidRDefault="00922DF3" w:rsidP="00DC4D0A">
            <w:pPr>
              <w:pStyle w:val="a4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F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92649">
              <w:rPr>
                <w:rFonts w:ascii="Times New Roman" w:hAnsi="Times New Roman"/>
                <w:sz w:val="24"/>
                <w:szCs w:val="24"/>
              </w:rPr>
              <w:t>«30» мая  2015г.</w:t>
            </w:r>
          </w:p>
        </w:tc>
        <w:tc>
          <w:tcPr>
            <w:tcW w:w="3686" w:type="dxa"/>
            <w:hideMark/>
          </w:tcPr>
          <w:p w:rsidR="00922DF3" w:rsidRPr="003E56F9" w:rsidRDefault="00922DF3" w:rsidP="00C92649">
            <w:pPr>
              <w:pStyle w:val="a4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F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92649" w:rsidRDefault="00922DF3" w:rsidP="00C92649">
            <w:pPr>
              <w:pStyle w:val="a4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F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2649">
              <w:rPr>
                <w:rFonts w:ascii="Times New Roman" w:hAnsi="Times New Roman"/>
                <w:sz w:val="24"/>
                <w:szCs w:val="24"/>
              </w:rPr>
              <w:t>АН ПОО «Уральский промышленно-</w:t>
            </w:r>
          </w:p>
          <w:p w:rsidR="00C92649" w:rsidRDefault="00C92649" w:rsidP="00C92649">
            <w:pPr>
              <w:pStyle w:val="a4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техникум»</w:t>
            </w:r>
          </w:p>
          <w:p w:rsidR="00922DF3" w:rsidRPr="003E56F9" w:rsidRDefault="00922DF3" w:rsidP="00C92649">
            <w:pPr>
              <w:pStyle w:val="a4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F9">
              <w:rPr>
                <w:rFonts w:ascii="Times New Roman" w:hAnsi="Times New Roman"/>
                <w:sz w:val="24"/>
                <w:szCs w:val="24"/>
              </w:rPr>
              <w:t>_____________ В.И. Овсянников</w:t>
            </w:r>
          </w:p>
          <w:p w:rsidR="00C92649" w:rsidRDefault="00C92649" w:rsidP="00C92649">
            <w:pPr>
              <w:pStyle w:val="a4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DF3" w:rsidRPr="003E56F9" w:rsidRDefault="00C92649" w:rsidP="00C92649">
            <w:pPr>
              <w:pStyle w:val="a4"/>
              <w:tabs>
                <w:tab w:val="left" w:pos="93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«30» мая  2015г.</w:t>
            </w:r>
          </w:p>
        </w:tc>
      </w:tr>
    </w:tbl>
    <w:p w:rsidR="00922DF3" w:rsidRPr="003E56F9" w:rsidRDefault="00922DF3" w:rsidP="00922DF3">
      <w:pPr>
        <w:pStyle w:val="a4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922DF3" w:rsidRPr="003E56F9" w:rsidRDefault="00922DF3" w:rsidP="00922DF3">
      <w:pPr>
        <w:pStyle w:val="a4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922DF3" w:rsidRPr="003E56F9" w:rsidRDefault="00922DF3" w:rsidP="00922DF3">
      <w:pPr>
        <w:pStyle w:val="a4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922DF3" w:rsidRPr="003E56F9" w:rsidRDefault="00922DF3" w:rsidP="00922DF3">
      <w:pPr>
        <w:pStyle w:val="a4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922DF3" w:rsidRPr="003E56F9" w:rsidRDefault="00922DF3" w:rsidP="00922DF3">
      <w:pPr>
        <w:pStyle w:val="a4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922DF3" w:rsidRPr="003E56F9" w:rsidRDefault="00922DF3" w:rsidP="00922DF3">
      <w:pPr>
        <w:pStyle w:val="a4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</w:p>
    <w:p w:rsidR="00922DF3" w:rsidRPr="003E56F9" w:rsidRDefault="00922DF3" w:rsidP="00922DF3">
      <w:pPr>
        <w:pStyle w:val="a4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  <w:r w:rsidRPr="003E56F9">
        <w:rPr>
          <w:rFonts w:ascii="Times New Roman" w:hAnsi="Times New Roman"/>
          <w:sz w:val="24"/>
          <w:szCs w:val="24"/>
        </w:rPr>
        <w:t>Организация-разработчик:  АН ПОО «</w:t>
      </w:r>
      <w:r w:rsidR="00C92649">
        <w:rPr>
          <w:rFonts w:ascii="Times New Roman" w:hAnsi="Times New Roman"/>
          <w:sz w:val="24"/>
          <w:szCs w:val="24"/>
        </w:rPr>
        <w:t>У</w:t>
      </w:r>
      <w:r w:rsidRPr="003E56F9">
        <w:rPr>
          <w:rFonts w:ascii="Times New Roman" w:hAnsi="Times New Roman"/>
          <w:sz w:val="24"/>
          <w:szCs w:val="24"/>
        </w:rPr>
        <w:t>ральский промышленно-экономический техникум»</w:t>
      </w:r>
      <w:r w:rsidR="00C92649">
        <w:rPr>
          <w:rFonts w:ascii="Times New Roman" w:hAnsi="Times New Roman"/>
          <w:sz w:val="24"/>
          <w:szCs w:val="24"/>
        </w:rPr>
        <w:t>.</w:t>
      </w:r>
    </w:p>
    <w:p w:rsidR="00922DF3" w:rsidRPr="003E56F9" w:rsidRDefault="00922DF3" w:rsidP="00922DF3">
      <w:pPr>
        <w:pStyle w:val="a4"/>
        <w:tabs>
          <w:tab w:val="left" w:pos="9349"/>
        </w:tabs>
        <w:jc w:val="both"/>
        <w:rPr>
          <w:rFonts w:ascii="Times New Roman" w:hAnsi="Times New Roman"/>
          <w:sz w:val="24"/>
          <w:szCs w:val="24"/>
        </w:rPr>
      </w:pPr>
      <w:r w:rsidRPr="003E56F9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 w:rsidRPr="003E56F9">
        <w:rPr>
          <w:rFonts w:ascii="Times New Roman" w:hAnsi="Times New Roman"/>
          <w:sz w:val="24"/>
          <w:szCs w:val="24"/>
        </w:rPr>
        <w:t>Собянина</w:t>
      </w:r>
      <w:proofErr w:type="spellEnd"/>
      <w:r w:rsidRPr="003E56F9">
        <w:rPr>
          <w:rFonts w:ascii="Times New Roman" w:hAnsi="Times New Roman"/>
          <w:sz w:val="24"/>
          <w:szCs w:val="24"/>
        </w:rPr>
        <w:t xml:space="preserve"> А.А.</w:t>
      </w:r>
      <w:r w:rsidR="00C92649">
        <w:rPr>
          <w:rFonts w:ascii="Times New Roman" w:hAnsi="Times New Roman"/>
          <w:sz w:val="24"/>
          <w:szCs w:val="24"/>
        </w:rPr>
        <w:t>,</w:t>
      </w:r>
      <w:r w:rsidRPr="003E56F9">
        <w:rPr>
          <w:rFonts w:ascii="Times New Roman" w:hAnsi="Times New Roman"/>
          <w:sz w:val="24"/>
          <w:szCs w:val="24"/>
        </w:rPr>
        <w:t xml:space="preserve"> преподаватель профессионального модуля «Выполнение технологических процессов при строительстве, эксплуатации и реконструкции строительных объектов»</w:t>
      </w:r>
      <w:r w:rsidR="00C92649">
        <w:rPr>
          <w:rFonts w:ascii="Times New Roman" w:hAnsi="Times New Roman"/>
          <w:sz w:val="24"/>
          <w:szCs w:val="24"/>
        </w:rPr>
        <w:t>.</w:t>
      </w:r>
    </w:p>
    <w:p w:rsidR="00922DF3" w:rsidRPr="003E56F9" w:rsidRDefault="00922DF3" w:rsidP="00922DF3">
      <w:pPr>
        <w:tabs>
          <w:tab w:val="left" w:pos="93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Default="00922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2DF3" w:rsidRPr="003E56F9" w:rsidRDefault="00922DF3" w:rsidP="00922DF3">
      <w:pPr>
        <w:tabs>
          <w:tab w:val="left" w:pos="9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ДЛЯ КОНТРОЛЬНОЙ РАБОТЫ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– это отчет студента заочника о проделанной работе по изучению программы МДК.02.02. Учёт и контроль технологических процессов.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для контрольной работы выбираются по таблице вариантов. Например, ваш номер по списку журнала 17. Первая цифра по вертикали 1, вторая по горизонтали-7. Таким образом, ваши вопросы - 3, 28, 41, 61, 77, 98.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вариантов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50"/>
        <w:gridCol w:w="450"/>
        <w:gridCol w:w="450"/>
        <w:gridCol w:w="450"/>
        <w:gridCol w:w="390"/>
        <w:gridCol w:w="390"/>
        <w:gridCol w:w="657"/>
        <w:gridCol w:w="851"/>
        <w:gridCol w:w="1134"/>
        <w:gridCol w:w="1417"/>
      </w:tblGrid>
      <w:tr w:rsidR="00922DF3" w:rsidRPr="00922DF3" w:rsidTr="00922DF3">
        <w:trPr>
          <w:tblCellSpacing w:w="15" w:type="dxa"/>
        </w:trPr>
        <w:tc>
          <w:tcPr>
            <w:tcW w:w="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22DF3" w:rsidRPr="00922DF3" w:rsidTr="00922DF3">
        <w:trPr>
          <w:tblCellSpacing w:w="15" w:type="dxa"/>
        </w:trPr>
        <w:tc>
          <w:tcPr>
            <w:tcW w:w="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2, 15, 30, 50 73, 82</w:t>
            </w:r>
          </w:p>
        </w:tc>
        <w:tc>
          <w:tcPr>
            <w:tcW w:w="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3, 16, 31, 51, 74, 83</w:t>
            </w:r>
          </w:p>
        </w:tc>
        <w:tc>
          <w:tcPr>
            <w:tcW w:w="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4, 17, 32, 52, 75, 84</w:t>
            </w:r>
          </w:p>
        </w:tc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5, 18, 33, 53, 76, 85</w:t>
            </w:r>
          </w:p>
        </w:tc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6, 19, 34, 54, 77, 86</w:t>
            </w:r>
          </w:p>
        </w:tc>
        <w:tc>
          <w:tcPr>
            <w:tcW w:w="6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7, 20, 35, 55, 78, 87</w:t>
            </w:r>
          </w:p>
        </w:tc>
        <w:tc>
          <w:tcPr>
            <w:tcW w:w="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8, 21, 36, 56, 79, 88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9, 22, 37, 57, 80, 89</w:t>
            </w:r>
          </w:p>
        </w:tc>
        <w:tc>
          <w:tcPr>
            <w:tcW w:w="13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10, 23, 38, 58, 81, 90</w:t>
            </w:r>
          </w:p>
        </w:tc>
      </w:tr>
      <w:tr w:rsidR="00922DF3" w:rsidRPr="00922DF3" w:rsidTr="00922DF3">
        <w:trPr>
          <w:trHeight w:val="795"/>
          <w:tblCellSpacing w:w="15" w:type="dxa"/>
        </w:trPr>
        <w:tc>
          <w:tcPr>
            <w:tcW w:w="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10, 21, 34, 43, 70, 91</w:t>
            </w:r>
          </w:p>
        </w:tc>
        <w:tc>
          <w:tcPr>
            <w:tcW w:w="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13, 22, 35, 44, 71, 92</w:t>
            </w:r>
          </w:p>
        </w:tc>
        <w:tc>
          <w:tcPr>
            <w:tcW w:w="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5, 11, 23, 45, 72, 93</w:t>
            </w:r>
          </w:p>
        </w:tc>
        <w:tc>
          <w:tcPr>
            <w:tcW w:w="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6, 12, 24, 46, 73, 94</w:t>
            </w:r>
          </w:p>
        </w:tc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7, 13, 38, 47, 74, 95</w:t>
            </w:r>
          </w:p>
        </w:tc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1, 26, 39, 48, 75, 96</w:t>
            </w:r>
          </w:p>
        </w:tc>
        <w:tc>
          <w:tcPr>
            <w:tcW w:w="6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2, 27, 40, 60, 76, 97</w:t>
            </w:r>
          </w:p>
        </w:tc>
        <w:tc>
          <w:tcPr>
            <w:tcW w:w="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3, 28, 41, 61, 77, 98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4, 29, 42, 62, 78, 99</w:t>
            </w:r>
          </w:p>
        </w:tc>
        <w:tc>
          <w:tcPr>
            <w:tcW w:w="13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5, 23, 30, 43, 63, 100</w:t>
            </w:r>
          </w:p>
        </w:tc>
      </w:tr>
      <w:tr w:rsidR="00922DF3" w:rsidRPr="00922DF3" w:rsidTr="00922DF3">
        <w:trPr>
          <w:tblCellSpacing w:w="15" w:type="dxa"/>
        </w:trPr>
        <w:tc>
          <w:tcPr>
            <w:tcW w:w="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3, 11, 24, 59, 70, 101</w:t>
            </w:r>
          </w:p>
        </w:tc>
        <w:tc>
          <w:tcPr>
            <w:tcW w:w="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4, 12, 25, 60, 71, 102</w:t>
            </w:r>
          </w:p>
        </w:tc>
        <w:tc>
          <w:tcPr>
            <w:tcW w:w="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5, 13, 26, 61, 72, 103</w:t>
            </w:r>
          </w:p>
        </w:tc>
        <w:tc>
          <w:tcPr>
            <w:tcW w:w="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6, 14, 27, 62, 73, 104</w:t>
            </w:r>
          </w:p>
        </w:tc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7, 15, 28, 33, 74, 92</w:t>
            </w:r>
          </w:p>
        </w:tc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4, 16, 29, 48, 75, 93</w:t>
            </w:r>
          </w:p>
        </w:tc>
        <w:tc>
          <w:tcPr>
            <w:tcW w:w="6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2, 17, 30, 49, 76, 94</w:t>
            </w:r>
          </w:p>
        </w:tc>
        <w:tc>
          <w:tcPr>
            <w:tcW w:w="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7, 18, 31, 40, 77, 95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5, 19, 32, 41, 79, 96</w:t>
            </w:r>
          </w:p>
        </w:tc>
        <w:tc>
          <w:tcPr>
            <w:tcW w:w="13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6, 20, 33, 42, 80, 97</w:t>
            </w:r>
          </w:p>
        </w:tc>
      </w:tr>
      <w:tr w:rsidR="00922DF3" w:rsidRPr="00922DF3" w:rsidTr="00922DF3">
        <w:trPr>
          <w:tblCellSpacing w:w="15" w:type="dxa"/>
        </w:trPr>
        <w:tc>
          <w:tcPr>
            <w:tcW w:w="1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9, 18, 21, 31, 64, 82</w:t>
            </w:r>
          </w:p>
        </w:tc>
        <w:tc>
          <w:tcPr>
            <w:tcW w:w="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8, 13, 19, 49, 65, 83</w:t>
            </w:r>
          </w:p>
        </w:tc>
        <w:tc>
          <w:tcPr>
            <w:tcW w:w="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7, 20, 33, 50, 66, 84</w:t>
            </w:r>
          </w:p>
        </w:tc>
        <w:tc>
          <w:tcPr>
            <w:tcW w:w="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6, 21, 34, 51, 67, 85</w:t>
            </w:r>
          </w:p>
        </w:tc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5, 22, 35, 52, 68, 86</w:t>
            </w:r>
          </w:p>
        </w:tc>
        <w:tc>
          <w:tcPr>
            <w:tcW w:w="3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4, 14, 21, 44, 59, 87</w:t>
            </w:r>
          </w:p>
        </w:tc>
        <w:tc>
          <w:tcPr>
            <w:tcW w:w="6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2, 23, 37, 45, 69, 88</w:t>
            </w:r>
          </w:p>
        </w:tc>
        <w:tc>
          <w:tcPr>
            <w:tcW w:w="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1, 5, 19, 38, 70, 89</w:t>
            </w:r>
          </w:p>
        </w:tc>
        <w:tc>
          <w:tcPr>
            <w:tcW w:w="1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2, 16, 24, 39, 71, 90</w:t>
            </w:r>
          </w:p>
        </w:tc>
        <w:tc>
          <w:tcPr>
            <w:tcW w:w="13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22DF3" w:rsidRPr="00922DF3" w:rsidRDefault="00922DF3" w:rsidP="0092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F3">
              <w:rPr>
                <w:rFonts w:ascii="Times New Roman" w:eastAsia="Times New Roman" w:hAnsi="Times New Roman" w:cs="Times New Roman"/>
                <w:sz w:val="24"/>
                <w:szCs w:val="24"/>
              </w:rPr>
              <w:t>3, 14, 22, 40, 72, 91</w:t>
            </w:r>
          </w:p>
        </w:tc>
      </w:tr>
    </w:tbl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вопросов к контрольной работе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1.​ На какие виды разделяется система внутреннего контроля?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2.​ Какие виды надзора применяются при внешнем строительном контроле?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3.​ Назовите функции технического надзора заказчика.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4.​ Каковы функции авторского надзора?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5.​ Каким образом осуществляется государственный строительный надзор?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6.​ 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контрольных мероприятий включает строительный контроль, осуществляемый подрядчиком?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7.​ 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контрольных мероприятий включает строительный контроль, осуществляемый заказчиком?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8.​ Какие требования предъявляются к подрядной организации, осуществляющей строительный контроль?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9.​ Какие участники инвестиционно-строительного процесса являются субъектами строительного контроля и за что они несут ответственность?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10.​ Какие задачи в процессе строительства возлагаются на организацию, осуществляющую строительный контроль?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11.​ Какие параметры проектной документации контролируются при входном контроле?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12.​ Каким образом оформляется приёмка геодезической разбивочной основы?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13.​ Какие знаки геодезической разбивки передаются заказчиком?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14.​ Какие требования предъявляются к испытательным лабораториям?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15.​ 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мероприятий подразумевает входной контроль получаемых строительных материалов, изделий и конструкций?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16.​ На 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каким требованиям производится входной контроль получаемых строительных материалов, изделий и конструкций?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17.​ Каким образом осуществляется операционный контроль?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18.​ Какие работы относятся к категории «скрытых»?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19.​ Перечислите права и обязанности специалистов, осуществляющих авторский надзор.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20.​ В каких случаях, кем и в каком порядке осуществляется авторский надзор?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21.​ Какие виды рисков нецелесообразно страховать при использовании страхования?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22.​ Какие положения должна содержать программа управления рисками?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23.​ Какие причины могут быть основанием для проведения обследования технического состояния строительных конструкций?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24.​ Какие этапы проводятся при обследовании технического состояния?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25.​ Какие категории технического состояния строительных конструкций различают?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26.​ Что собой представляет мониторинг технического состояния отдельных конструкций и конструкционных систем?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27.​ Для 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целей выполняется мониторинг технического состояния зданий и сооружений?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28.​ Перечислите перечень основных документов, предъявляемых при приёмке законченных строительством объектов.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29.​ Каков порядок выдачи разрешений на ввод объектов в эксплуатацию?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30.​ Каким образом осуществляется приёмка законченных строительством объектов?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31.​ Укажите разновидности строительно-технической экспертизы?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32.​ В чём разница 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судебной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несудебной СТЭ?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33.​ Какие материалы должен представить заказчик для проведения СТЭ?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34.​ Какие виды деятельности относятся к объектам исследования строительного производства и эксплуатации строительных объектов?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35.​ Какие этапы включает в себя процесс проведения экспертизы?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36.​ Каким образом оформляются результаты экспертизы?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37.​ Какие обстоятельства могут быть основанием для выполнения СТЭ?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38.​ Какие мероприятия входят в состав геодезических работ, выполняемых на строительной площадке?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39.​ Каким образом проверяется правильность выполнения разбивочных работ?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40.​ Какие мероприятия должны предусматривать внутриплощадочные подготовительные работы?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41.​ Какие мероприятия необходимо предусматривать в отношении снятого растительного грунта на строительной площадке?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42.​ С 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учётом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требований должна осуществляться приёмка территории после их расчистки и подготовки к благоустройству?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43.​ Какие работы контролируются при устройстве временного водоотвода?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44.​ Какие общие требования должны соблюдаться при осуществлении контроля строительства временных дорог?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45.​ Какие общие требования должны соблюдаться при осуществлении контроля строительства временных инженерных сетей?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46.​ Какие общие требования должны соблюдаться при осуществлении контроля строительства временных сооружений?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47.​ Что не допускается при возведении земляного полотна из насыпного грунта?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48.​ Укажите основные конструкции кранового рельсового пути.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49.​ Какие параметры рельсовых путей контролируются при проведении плановых проверок?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50.​ Какие показатели должны проверяться при контроле работ по планировке территории и отрывке </w:t>
      </w:r>
      <w:proofErr w:type="spell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водоперехватывающих</w:t>
      </w:r>
      <w:proofErr w:type="spell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водоотводных канав?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51.​ В 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проверке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показателей состоит контроль работ по устройству дренажа?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52.​ Что следует проверять при операционном контроле качества сооружения земляного полотна?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53.​ 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документов подлежит строительному контролю при приёмке и сдаче земляных работ?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54.​ Проверка 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требований проводится при бурении </w:t>
      </w:r>
      <w:proofErr w:type="spell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водопонизительных</w:t>
      </w:r>
      <w:proofErr w:type="spell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скважин и установке в них фильтров?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55.​ В 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требований проводится строительный контроль при поверхностном уплотнении грунтов </w:t>
      </w:r>
      <w:proofErr w:type="spell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трамбованием</w:t>
      </w:r>
      <w:proofErr w:type="spell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устройстве грунтовых подушек?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56.​ На каких участках 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сооружений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свайных фундаментах устанавливаются марки при строительном контроле и наблюдении за осадками?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57.​ На 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документов должны выполняться оценка качества и приёмка фундаментов из набивных и буронабивных свай?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58.​ В чём заключается строительный контроль при погружении свай, свай-оболочек, шпунта?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59.​ Что включает в себя строительный контроль при устройстве свайных фундаментов и шпунтовых ограждений в условиях реконструкции?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60.​ Какими способами контролируется качество цементации в зависимости от видов грунтов?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61.​ 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требований подлежат проверке при строительном контроле инъекционных работ?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62.​ Каким образом надлежит контролировать качество термического закрепления грунтов?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63.​ Какие параметры подлежат строительному контролю при изготовлении и установке опалубки?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64.​ Что является объектом освидетельствования и оформляется актом скрытых работ до укладки бетонной смеси?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65.​ На каких этапах предусматривается осуществление строительного контроля выполнения бетонных работ?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66.​ Какие параметры необходимо контролировать в процессе укладки бетонной смеси?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67.​ Проверку 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показателя предусматривает строительный контроль качества бетона?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68.​ 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требований проверяется при осуществлении строительного контроля при монтаже сборных железобетонных конструкций?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69.​ Проверка 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наличия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документов подлежит строительному контролю при приёмке работ по монтажу строительных конструкций?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70.​ 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Проверку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категорий соответствия включает контроль качества каменных работ?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71.​ Проверку 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требований включает строительный контроль бутовой кладки «под лопатку»?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72.​ Перечислите требования, подлежащие проверке при строительном контроле по возведению бутобетонной кладки.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73.​ 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требований проверяется при осуществлении строительного контроля при бутовой кладки?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74.​ Каким образом осуществляется строительный контроль по возведению каменных зданий в зимних условиях?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75.​ Каким образом осуществляется строительный контроль по возведению каменных зданий в условиях высоких температур и низкой влажности?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76.​ Какие элементы каменных конструкций, скрытые в процессе производства строительно-монтажных работ, подлежат строительному контролю и приёмке?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77.​ Что нужно проверять при осуществлении строительного контроля и приёмке законченных работ по возведению каменных конструкций?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78.​ Назовите мероприятия по осуществлению строительного контроля при монтаже металлических конструкций.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79.​ Какой нормативный документ содержит информацию о контролируемых параметрах и их предельных отклонениях при монтаже металлических строительных конструкций?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80.​ Какие требования должны соблюдаться при монтаже деревянных конструкций?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81.​ Какие виды строительного контроля применяют при определении предельных отклонений при монтаже деревянных конструкций?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82.​ Какие имеются виды строительного контроля антикоррозионных работ.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83.​ Каким образом осуществляется контроль качества антикоррозийных работ?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84.​ 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требований контролируется в процессе наклейки рулонной изоляции?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85.​ В чём заключается строительный 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устройства теплоизоляции из плитных и сыпучих материалов?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86.​ Укажите признаки, определяющие качество готовой кровли, с учётом которых осуществляется контроль?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87.​ Проверка 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требований подлежит строительному контролю при устройстве кровли из рулонных материалов?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88.​ Проверка 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требований подлежит строительному контролю при устройстве кровли из штучных материалов?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89.​ Проверка 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требований подлежит строительному контролю в процессе устройства деталей кровли из металлических листов?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90.​ Проверка 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требований подлежит строительному контролю при выполнении кровли из полимерных и эмульсионно-битумных составов?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91.​ Что подлежит контролю при выполнении фасадных работ?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92.​ Какие этапы должен включать производственный контроль качества монтажных работ в области водоснабжения и водоотведения?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93.​ Укажите виды работ, которые подлежат проверке при контроле качества работ по монтажу наружных трубопроводов систем водоснабжения и канализации?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94.​ Что подлежит проверке при контроле качества работ по устройству колодцев?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95.​ Охарактеризуйте этапы испытаний трубопроводов водоснабжения и канализации.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96.​ Какую исполнительную документацию необходимо оформлять в процессе монтажа оборудования?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97.​ Какие документы обязана предъявить строительно-монтажная организация при приёмке тепловых сетей в эксплуатацию?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98.​ Какие показатели проверяются при операционном контроле качества монтажных работ систем центрального отопления, внутреннего водопровода и канализации?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99.​ Что подлежит контролю при монтаже систем центрального отопления?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100.​ Что подлежит строительному контролю в процессе монтажа систем вентиляции и кондиционирования воздуха?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101.​ Кем осуществляется и производится контроль качества электромонтажных работ?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102.​ Какие виды исполнительной документации надлежит оформлять на объекте, где производятся электромонтажные работы?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103.​ Что включает в себя приёмо-сдаточные испытания кабельных линий?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104.​ Укажите требования, которые должны быть выполнены при прокладке кабельных линий в производственных помещениях.</w:t>
      </w:r>
    </w:p>
    <w:p w:rsid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bookmarkStart w:id="0" w:name="_GoBack"/>
      <w:bookmarkEnd w:id="0"/>
      <w:r w:rsidRPr="00922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ПИСОК ВОПРОСОВ К ЗАЧЁТУ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Первичная учетная документация за расходом материалов.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норм расхода материалов.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3. Первичная учетная документация работы строительных машин.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4. Первичная учетная документация по учету работ в строительстве.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Контроль качества строительно-монтажных работ и соблюдения нормативных документов. Общие положения.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6. Предмет, объекты, содержание, формы и способы строительного контроля.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7. Методика входного контроля проектной документации.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8. Методика приемки геодезической разбивочной основы.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9. Входной контроль поступающих на объе</w:t>
      </w:r>
      <w:proofErr w:type="gramStart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кт стр</w:t>
      </w:r>
      <w:proofErr w:type="gramEnd"/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оительных материалов, изделий и конструкций с использованием статистических методов контроля.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10.Операционный контроль.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11.Авторский надзор строительства.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12.Риски строительства.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13.Мониторинг технического состояния отдельных конструкций и конструкционных систем.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14.Приемка и ввод в эксплуатацию законченных строительством объектов.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15.Строительно-техническая экспертиза как форма строительного контроля.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16.Геодезические работы, выполняемые на строительных площадках.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17.Подготовительные работы.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18.Земляные работы.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19.Строительный контроль при осуществлении специальных строительных работ.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20.Свайные работы. Закрепление грунтов.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21.Устройство бетонных и железобетонных монолитных конструкций.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22.Устройство сборных бетонных и железобетонных конструкций.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23.Работы по устройству каменных конструкций.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24.Монтаж металлических конструкций.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25.Монтаж деревянных конструкций.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26.Антикоррозионная защита.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27.Защита строительных конструкций, трубопроводов и оборудования (кроме магистральных и промысловых трубопроводов).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28.Устройство кровель.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29.Сварочные работы.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30.Фасадные работы.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31.Общие положения. Порядок ведения исполнительной документации.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32.Состав исполнительной документации.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33.Перечень исполнительной документации, необходимой для проведения органом государственного строительного надзора итоговой проверки.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34.Ведение исполнительной технической документации в строительстве с использованием информационных технологий.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35.Общие положения. Перечень документов, представляемых для получения разрешения на ввод объекта в эксплуатацию.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36.Порядок выдачи разрешения на ввод объекта в эксплуатацию.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37.Государственная регистрация права собственности и государственный учёт объектов недвижимости.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38.Общие требования к монтажу трубопроводов.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39.Методика испытаний трубопроводов.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40.Монтаж трубопроводов тепловых сетей.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41.Монтаж систем центрального отопления, внутреннего водопровода и канализации.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42.Монтаж систем вентиляции и кондиционирования воздуха.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43.Монтаж наружных и внутренних газопроводов, оборудования и приборов.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44.Работы по огнезащите строительных конструкций и оборудования.</w:t>
      </w:r>
    </w:p>
    <w:p w:rsidR="00922DF3" w:rsidRPr="00922DF3" w:rsidRDefault="00922DF3" w:rsidP="00922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DF3">
        <w:rPr>
          <w:rFonts w:ascii="Times New Roman" w:eastAsia="Times New Roman" w:hAnsi="Times New Roman" w:cs="Times New Roman"/>
          <w:color w:val="000000"/>
          <w:sz w:val="24"/>
          <w:szCs w:val="24"/>
        </w:rPr>
        <w:t>45.Организация контроля электромонтажных работ.</w:t>
      </w:r>
    </w:p>
    <w:p w:rsidR="002D612E" w:rsidRPr="00922DF3" w:rsidRDefault="002D612E" w:rsidP="00922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12E" w:rsidRPr="0092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DF3"/>
    <w:rsid w:val="002D612E"/>
    <w:rsid w:val="00922DF3"/>
    <w:rsid w:val="00C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22DF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Владимир</cp:lastModifiedBy>
  <cp:revision>4</cp:revision>
  <cp:lastPrinted>2017-03-31T05:25:00Z</cp:lastPrinted>
  <dcterms:created xsi:type="dcterms:W3CDTF">2017-03-24T07:55:00Z</dcterms:created>
  <dcterms:modified xsi:type="dcterms:W3CDTF">2017-03-31T05:25:00Z</dcterms:modified>
</cp:coreProperties>
</file>